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316534C5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249AB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C686561" wp14:editId="6C05F3D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0E903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BAEE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136B2810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10ECB213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84895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1885797D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925F77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316DF060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298F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0B13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8D40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B6AE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092B9202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716F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11FAB15A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12AB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0FF3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A67BD">
              <w:rPr>
                <w:rFonts w:ascii="Times New Roman" w:hAnsi="Times New Roman" w:cs="Times New Roman"/>
                <w:sz w:val="18"/>
                <w:szCs w:val="18"/>
              </w:rPr>
              <w:t xml:space="preserve"> Koordinasyon</w:t>
            </w:r>
          </w:p>
        </w:tc>
      </w:tr>
      <w:tr w:rsidR="00A31136" w:rsidRPr="00C1535B" w14:paraId="66E81F9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7587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9FDA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2D6D">
              <w:rPr>
                <w:rFonts w:ascii="Times New Roman" w:hAnsi="Times New Roman" w:cs="Times New Roman"/>
                <w:sz w:val="18"/>
                <w:szCs w:val="18"/>
              </w:rPr>
              <w:t>Bilgisayar İşletmeni</w:t>
            </w:r>
          </w:p>
        </w:tc>
      </w:tr>
      <w:tr w:rsidR="003B6F2F" w:rsidRPr="00C1535B" w14:paraId="276F7E5C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18C6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63FB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A67BD">
              <w:rPr>
                <w:rFonts w:ascii="Times New Roman" w:hAnsi="Times New Roman" w:cs="Times New Roman"/>
                <w:sz w:val="18"/>
                <w:szCs w:val="18"/>
              </w:rPr>
              <w:t>Fakülte Sekreterliği</w:t>
            </w:r>
          </w:p>
        </w:tc>
      </w:tr>
      <w:tr w:rsidR="004B3930" w:rsidRPr="00C1535B" w14:paraId="15E5D087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F51BB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2CFF699F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3C7CF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Rektörlük, Fakülteler, Yüksek</w:t>
            </w:r>
            <w:r w:rsidR="00C05362">
              <w:rPr>
                <w:sz w:val="20"/>
                <w:szCs w:val="20"/>
              </w:rPr>
              <w:t>o</w:t>
            </w:r>
            <w:r w:rsidRPr="00500864">
              <w:rPr>
                <w:sz w:val="20"/>
                <w:szCs w:val="20"/>
              </w:rPr>
              <w:t>kullar, Meslek Yüksek</w:t>
            </w:r>
            <w:r w:rsidR="00C05362">
              <w:rPr>
                <w:sz w:val="20"/>
                <w:szCs w:val="20"/>
              </w:rPr>
              <w:t>o</w:t>
            </w:r>
            <w:r w:rsidRPr="00500864">
              <w:rPr>
                <w:sz w:val="20"/>
                <w:szCs w:val="20"/>
              </w:rPr>
              <w:t>kulları içi ve Rektörlük, Fakülteler, Yüksek</w:t>
            </w:r>
            <w:r w:rsidR="00C05362">
              <w:rPr>
                <w:sz w:val="20"/>
                <w:szCs w:val="20"/>
              </w:rPr>
              <w:t>o</w:t>
            </w:r>
            <w:r w:rsidRPr="00500864">
              <w:rPr>
                <w:sz w:val="20"/>
                <w:szCs w:val="20"/>
              </w:rPr>
              <w:t>kullar, Meslek Yüksek</w:t>
            </w:r>
            <w:r w:rsidR="00C05362">
              <w:rPr>
                <w:sz w:val="20"/>
                <w:szCs w:val="20"/>
              </w:rPr>
              <w:t>o</w:t>
            </w:r>
            <w:r w:rsidRPr="00500864">
              <w:rPr>
                <w:sz w:val="20"/>
                <w:szCs w:val="20"/>
              </w:rPr>
              <w:t>kulları dışı yazışmaları yapar ve arşivler.</w:t>
            </w:r>
          </w:p>
          <w:p w14:paraId="2395423E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Akademik ve idari personel ile ilgili yazışma işlemlerini yapar.</w:t>
            </w:r>
          </w:p>
          <w:p w14:paraId="301B0989" w14:textId="77777777" w:rsidR="001A67BD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Fakülte Değerlendirme ve Kalite Geliştirme Birimi için gerekli olan akademik ve idari personel ile ilgili yazışmaları yapar ve ilgili bilgilerin teminini sağlar.</w:t>
            </w:r>
          </w:p>
          <w:p w14:paraId="18498B6A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BAP, TÜBİTAK ile ilgili işleri takip eder.</w:t>
            </w:r>
          </w:p>
          <w:p w14:paraId="58760F4A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Fakülte ile ilgili duyuruların yapılmasını sağlar.</w:t>
            </w:r>
          </w:p>
          <w:p w14:paraId="4435630C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Fakültede oluşturulan komisyonların yazışmalarını yapar.</w:t>
            </w:r>
          </w:p>
          <w:p w14:paraId="4F25A30B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Kültürel faaliyet yazışma tarihlerinin birimlere bildirilip, afişlerinin gerekli yerlere asılması işlemlerini yürütür.</w:t>
            </w:r>
          </w:p>
          <w:p w14:paraId="71ECB51C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Bölümlerde öğretim elemanları tarafından gerçekleştirilen bilimsel ve sanatsal etkinliklerin, varsa kazanılan ödüllerin listesini tutar.</w:t>
            </w:r>
          </w:p>
          <w:p w14:paraId="20ECE464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Kalite güvencesi çerçevesinde akademik ve idari personelle ilgili olarak yapılacak olan anketlerin uygulanmasını ve sonuçlandırılmasını sağlar.</w:t>
            </w:r>
          </w:p>
          <w:p w14:paraId="3B02957D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 xml:space="preserve">Dekanlığın görev alanı ile ilgili vereceği diğer işleri yapar.         </w:t>
            </w:r>
          </w:p>
          <w:p w14:paraId="6D2DA8FC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AÖF, ÖSYM vb. sınavlarında görev alacak öğretim elemanları ile idari personelin iş ve işlemini yürütür.</w:t>
            </w:r>
          </w:p>
          <w:p w14:paraId="0BB8BDD1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Açılış ve mezuniyet törenlerinde programları hazırlar.</w:t>
            </w:r>
          </w:p>
          <w:p w14:paraId="4956AE8D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Akademik ve idari personelin yurt içi ve yurt dışı görevlendirmelerini takip eder.</w:t>
            </w:r>
          </w:p>
          <w:p w14:paraId="1D7336D5" w14:textId="77777777" w:rsidR="001A67BD" w:rsidRPr="001A67BD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00864">
              <w:rPr>
                <w:sz w:val="20"/>
                <w:szCs w:val="20"/>
              </w:rPr>
              <w:t>Akademik personelin yurtiçi ve yurtdışı görevlendirmelerin yazışmalarını yapar.</w:t>
            </w:r>
          </w:p>
          <w:p w14:paraId="680B5A86" w14:textId="77777777" w:rsidR="001A67BD" w:rsidRPr="00500864" w:rsidRDefault="001A67BD" w:rsidP="001A67BD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67BD">
              <w:rPr>
                <w:sz w:val="20"/>
                <w:szCs w:val="20"/>
              </w:rPr>
              <w:t>Dekanlığın görev alanı ile ilgili vereceği diğer işleri yapar</w:t>
            </w:r>
            <w:r>
              <w:rPr>
                <w:sz w:val="20"/>
                <w:szCs w:val="20"/>
              </w:rPr>
              <w:t>.</w:t>
            </w:r>
          </w:p>
          <w:p w14:paraId="169CBC05" w14:textId="77777777" w:rsidR="004B3930" w:rsidRPr="00C1535B" w:rsidRDefault="004B3930" w:rsidP="00B32D6D">
            <w:pPr>
              <w:ind w:left="72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E50AF" w:rsidRPr="00C1535B" w14:paraId="667D9EB3" w14:textId="77777777" w:rsidTr="0079588C">
        <w:trPr>
          <w:trHeight w:val="132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D942D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8AA409C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354B4A19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26CB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77633DEB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/…./2020</w:t>
            </w:r>
          </w:p>
        </w:tc>
      </w:tr>
      <w:tr w:rsidR="003B6F2F" w:rsidRPr="00C1535B" w14:paraId="34C4C088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665FF3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067BAFF8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A6388" w14:textId="77777777" w:rsidR="003B6F2F" w:rsidRPr="00C1535B" w:rsidRDefault="001A67BD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Meltem DEMİREL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3936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7B1AFB2B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552291B0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7A9EC966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3BEA86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57A0EB7F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7758A7" w14:textId="21BA3529" w:rsidR="004C18A2" w:rsidRPr="00C1535B" w:rsidRDefault="00BE0DB9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9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2490DFA1" w14:textId="0914F6A4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FD89C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7A85D08E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38A14AF6" w14:textId="77777777" w:rsidR="00ED2275" w:rsidRPr="00C1535B" w:rsidRDefault="00774A69" w:rsidP="00C1535B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p w14:paraId="1EC5916B" w14:textId="77777777" w:rsidR="00ED2275" w:rsidRPr="0025613F" w:rsidRDefault="00ED2275" w:rsidP="006435B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ED2275" w:rsidRPr="0025613F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ACE"/>
    <w:multiLevelType w:val="hybridMultilevel"/>
    <w:tmpl w:val="C950B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A67BD"/>
    <w:rsid w:val="001B3C01"/>
    <w:rsid w:val="00254759"/>
    <w:rsid w:val="0025613F"/>
    <w:rsid w:val="00282377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435BF"/>
    <w:rsid w:val="00751323"/>
    <w:rsid w:val="007528FA"/>
    <w:rsid w:val="00774A69"/>
    <w:rsid w:val="007E26FC"/>
    <w:rsid w:val="00814C88"/>
    <w:rsid w:val="008158C3"/>
    <w:rsid w:val="008A5364"/>
    <w:rsid w:val="008F60FD"/>
    <w:rsid w:val="009E50AF"/>
    <w:rsid w:val="00A31136"/>
    <w:rsid w:val="00A54699"/>
    <w:rsid w:val="00A96937"/>
    <w:rsid w:val="00B32D6D"/>
    <w:rsid w:val="00BE0DB9"/>
    <w:rsid w:val="00C05362"/>
    <w:rsid w:val="00C1535B"/>
    <w:rsid w:val="00C57C7B"/>
    <w:rsid w:val="00D5252F"/>
    <w:rsid w:val="00D967D0"/>
    <w:rsid w:val="00DC2A2E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797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5</cp:revision>
  <cp:lastPrinted>2020-11-26T14:13:00Z</cp:lastPrinted>
  <dcterms:created xsi:type="dcterms:W3CDTF">2020-11-26T11:24:00Z</dcterms:created>
  <dcterms:modified xsi:type="dcterms:W3CDTF">2022-02-15T13:41:00Z</dcterms:modified>
</cp:coreProperties>
</file>